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05" w:rsidRPr="00A80D2A" w:rsidRDefault="00EC3EEE" w:rsidP="00EC3EEE">
      <w:pPr>
        <w:shd w:val="clear" w:color="auto" w:fill="FFFFFF"/>
        <w:spacing w:after="154" w:line="312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Средства обучения и воспитания, в том числе приспособленных для использования </w:t>
      </w:r>
      <w:r w:rsidRPr="00A80D2A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инвалидами и лицами с ОВЗ</w:t>
      </w:r>
    </w:p>
    <w:p w:rsidR="00A80D2A" w:rsidRPr="00A80D2A" w:rsidRDefault="00A80D2A" w:rsidP="00A80D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 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МБОУ "СОШ № 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нет.</w:t>
      </w:r>
    </w:p>
    <w:p w:rsidR="00A80D2A" w:rsidRPr="00A80D2A" w:rsidRDefault="008629AA" w:rsidP="00A80D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Ежегодно </w:t>
      </w:r>
      <w:r w:rsidR="00EF572E"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</w:t>
      </w:r>
      <w:r w:rsidR="00A80D2A"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обучаются по о</w:t>
      </w:r>
      <w:r w:rsidR="00854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бщеобразовательным программам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дети-инвалиды</w:t>
      </w:r>
      <w:r w:rsidR="00A80D2A"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обучающиеся успешно осваивают основную образовательную программу. В связи с установленными заболеваниями обучающиеся в специальных учебниках не нуждаются. При реализации данных образовательных программ возможно использование электронного обучения и дистанционных образовательных технологий.</w:t>
      </w:r>
    </w:p>
    <w:p w:rsidR="00A80D2A" w:rsidRPr="00A80D2A" w:rsidRDefault="00A80D2A" w:rsidP="00854E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сопровождение включает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себя взаимодействие педагога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психолога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учителя-логопеда, социального педагога с учителями, родителями и ребѐнком в процессе реализации ИПРА (индивидуальной программы реабилитации и </w:t>
      </w:r>
      <w:proofErr w:type="spellStart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ребёнка-инвалида), а именно:</w:t>
      </w:r>
    </w:p>
    <w:p w:rsidR="00A80D2A" w:rsidRPr="00A80D2A" w:rsidRDefault="00A80D2A" w:rsidP="00A80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диагностику уровня актуального развития и определение зоны ближайшего развития ребенка, диагностику учебных затруднений и социально-эмоциональных проблем, мониторинг эмоционального благополучия и включенности в образовательный процесс;</w:t>
      </w:r>
    </w:p>
    <w:p w:rsidR="00A80D2A" w:rsidRPr="00A80D2A" w:rsidRDefault="00A80D2A" w:rsidP="00A80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групповые и индивидуальные занятия с педагогом-психологом, направленные на развитие психических процессов, </w:t>
      </w:r>
      <w:proofErr w:type="spellStart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</w:t>
      </w:r>
      <w:bookmarkStart w:id="0" w:name="_GoBack"/>
      <w:bookmarkEnd w:id="0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чебных</w:t>
      </w:r>
      <w:proofErr w:type="spellEnd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социально-коммуникативных навыков, оказание помощи в преодолении социально-эмоциональных проблем;</w:t>
      </w:r>
    </w:p>
    <w:p w:rsidR="00A80D2A" w:rsidRPr="00A80D2A" w:rsidRDefault="00A80D2A" w:rsidP="00A80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консультативное сопровождение учителя (сопровождение обучающегося, осуществляемое через консультативную поддержку учителя);</w:t>
      </w:r>
    </w:p>
    <w:p w:rsidR="00A80D2A" w:rsidRPr="00A80D2A" w:rsidRDefault="00A80D2A" w:rsidP="00A80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психологическую поддержку участников образовательного процесса;</w:t>
      </w:r>
    </w:p>
    <w:p w:rsidR="00A80D2A" w:rsidRPr="00A80D2A" w:rsidRDefault="00A80D2A" w:rsidP="00A80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консультативную помощь родителям (законным представителям) детей-инвалидов;</w:t>
      </w:r>
    </w:p>
    <w:p w:rsidR="00A80D2A" w:rsidRPr="00A80D2A" w:rsidRDefault="00A80D2A" w:rsidP="00A80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результативности и мониторинг эффективности программы. </w:t>
      </w:r>
    </w:p>
    <w:p w:rsidR="0095522E" w:rsidRPr="00EC3EEE" w:rsidRDefault="0095522E" w:rsidP="00132205">
      <w:pPr>
        <w:shd w:val="clear" w:color="auto" w:fill="FFFFFF"/>
        <w:spacing w:after="154" w:line="34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средств обучения и воспитания: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Печатные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Электронные образовательные ресурсы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приборы (компас, барометр, колбы и т.д.)</w:t>
      </w:r>
    </w:p>
    <w:p w:rsidR="0095522E" w:rsidRPr="00EC3EEE" w:rsidRDefault="0095522E" w:rsidP="00955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Тренажеры и спортивное оборудование.</w:t>
      </w:r>
    </w:p>
    <w:p w:rsidR="00132205" w:rsidRPr="00EC3EEE" w:rsidRDefault="00132205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Функционирует компьютерный класс на 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мест. Школа подключена к сети Интернет.</w:t>
      </w:r>
    </w:p>
    <w:p w:rsidR="00132205" w:rsidRPr="00EC3EEE" w:rsidRDefault="00132205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планов и программами обучения.</w:t>
      </w:r>
    </w:p>
    <w:p w:rsidR="00EF572E" w:rsidRPr="00EF572E" w:rsidRDefault="00132205" w:rsidP="00EF572E">
      <w:pPr>
        <w:pStyle w:val="3"/>
        <w:numPr>
          <w:ilvl w:val="0"/>
          <w:numId w:val="8"/>
        </w:numPr>
        <w:shd w:val="clear" w:color="auto" w:fill="auto"/>
        <w:tabs>
          <w:tab w:val="left" w:pos="116"/>
        </w:tabs>
        <w:spacing w:line="226" w:lineRule="exact"/>
        <w:ind w:left="20" w:firstLine="0"/>
        <w:jc w:val="both"/>
      </w:pPr>
      <w:r w:rsidRPr="00EC3EEE">
        <w:rPr>
          <w:color w:val="000000"/>
          <w:sz w:val="24"/>
          <w:szCs w:val="24"/>
        </w:rPr>
        <w:t>В школьной библиотеке имеется книжный фонд насчитывающий</w:t>
      </w:r>
      <w:r w:rsidR="00EF572E">
        <w:rPr>
          <w:color w:val="000000"/>
          <w:sz w:val="24"/>
          <w:szCs w:val="24"/>
        </w:rPr>
        <w:t>:</w:t>
      </w:r>
    </w:p>
    <w:p w:rsidR="00EF572E" w:rsidRPr="00EF572E" w:rsidRDefault="00EF572E" w:rsidP="00EF572E">
      <w:pPr>
        <w:pStyle w:val="3"/>
        <w:numPr>
          <w:ilvl w:val="0"/>
          <w:numId w:val="8"/>
        </w:numPr>
        <w:shd w:val="clear" w:color="auto" w:fill="auto"/>
        <w:tabs>
          <w:tab w:val="left" w:pos="116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EF572E">
        <w:rPr>
          <w:sz w:val="24"/>
          <w:szCs w:val="24"/>
        </w:rPr>
        <w:t>учебная литература - 11825</w:t>
      </w:r>
    </w:p>
    <w:p w:rsidR="00EF572E" w:rsidRPr="00EF572E" w:rsidRDefault="00EF572E" w:rsidP="00EF572E">
      <w:pPr>
        <w:pStyle w:val="3"/>
        <w:numPr>
          <w:ilvl w:val="0"/>
          <w:numId w:val="8"/>
        </w:numPr>
        <w:shd w:val="clear" w:color="auto" w:fill="auto"/>
        <w:tabs>
          <w:tab w:val="left" w:pos="116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EF572E">
        <w:rPr>
          <w:sz w:val="24"/>
          <w:szCs w:val="24"/>
        </w:rPr>
        <w:t>художественная литература - 5263</w:t>
      </w:r>
    </w:p>
    <w:p w:rsidR="00EF572E" w:rsidRPr="00EF572E" w:rsidRDefault="00EF572E" w:rsidP="00EF572E">
      <w:pPr>
        <w:pStyle w:val="3"/>
        <w:numPr>
          <w:ilvl w:val="0"/>
          <w:numId w:val="8"/>
        </w:numPr>
        <w:shd w:val="clear" w:color="auto" w:fill="auto"/>
        <w:tabs>
          <w:tab w:val="left" w:pos="121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EF572E">
        <w:rPr>
          <w:sz w:val="24"/>
          <w:szCs w:val="24"/>
        </w:rPr>
        <w:t>словари, энциклопедии - 293</w:t>
      </w:r>
    </w:p>
    <w:p w:rsidR="00EF572E" w:rsidRPr="00EF572E" w:rsidRDefault="00EF572E" w:rsidP="00EF572E">
      <w:pPr>
        <w:pStyle w:val="3"/>
        <w:shd w:val="clear" w:color="auto" w:fill="auto"/>
        <w:spacing w:line="160" w:lineRule="exact"/>
        <w:ind w:firstLine="0"/>
        <w:rPr>
          <w:rStyle w:val="11"/>
          <w:sz w:val="24"/>
          <w:szCs w:val="24"/>
        </w:rPr>
      </w:pPr>
    </w:p>
    <w:p w:rsidR="00EF572E" w:rsidRPr="00EF572E" w:rsidRDefault="00EF572E" w:rsidP="00EF572E">
      <w:pPr>
        <w:shd w:val="clear" w:color="auto" w:fill="FFFFFF"/>
        <w:spacing w:after="0" w:line="240" w:lineRule="auto"/>
        <w:rPr>
          <w:rStyle w:val="11"/>
          <w:rFonts w:eastAsia="Calibri"/>
          <w:sz w:val="24"/>
          <w:szCs w:val="24"/>
        </w:rPr>
      </w:pPr>
      <w:r w:rsidRPr="00EF572E">
        <w:rPr>
          <w:rStyle w:val="11"/>
          <w:rFonts w:eastAsia="Calibri"/>
          <w:sz w:val="24"/>
          <w:szCs w:val="24"/>
        </w:rPr>
        <w:lastRenderedPageBreak/>
        <w:t>методическая литература – 556</w:t>
      </w:r>
    </w:p>
    <w:p w:rsidR="00132205" w:rsidRPr="00EC3EEE" w:rsidRDefault="00132205" w:rsidP="00EF57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уроков по предмету «Технология» оборуд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мастерских (швейная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572E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кулинарии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столярная).</w:t>
      </w:r>
    </w:p>
    <w:p w:rsidR="00132205" w:rsidRPr="00EC3EEE" w:rsidRDefault="00132205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проведения уроков физкультуры и обеспечения внеурочной занятости в школе </w:t>
      </w:r>
      <w:proofErr w:type="gramStart"/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работает  с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портивный</w:t>
      </w:r>
      <w:proofErr w:type="gramEnd"/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зал. Спортзал оснащен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необходимым спортивным оборудованием.</w:t>
      </w:r>
    </w:p>
    <w:p w:rsidR="00132205" w:rsidRPr="00EC3EEE" w:rsidRDefault="00132205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школы обеспечены горячим питанием, которое осуществляется через с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толовую (на 100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посадочных мест</w:t>
      </w:r>
      <w:proofErr w:type="gramStart"/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.</w:t>
      </w:r>
      <w:proofErr w:type="gramEnd"/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Питание организовано в соответствии с графиком, утвержденным директором школы.</w:t>
      </w:r>
    </w:p>
    <w:p w:rsidR="00132205" w:rsidRPr="00EC3EEE" w:rsidRDefault="00132205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Безопасное пребывание в школе обеспечено наличием:</w:t>
      </w:r>
    </w:p>
    <w:p w:rsidR="00132205" w:rsidRPr="00EC3EEE" w:rsidRDefault="00132205" w:rsidP="008629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автоматизированной системы пожарной сигнализации</w:t>
      </w:r>
    </w:p>
    <w:p w:rsidR="00132205" w:rsidRPr="00EC3EEE" w:rsidRDefault="00132205" w:rsidP="008629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тревожной кнопкой</w:t>
      </w:r>
    </w:p>
    <w:p w:rsidR="008629AA" w:rsidRDefault="008629AA" w:rsidP="008629AA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ru-RU"/>
        </w:rPr>
      </w:pPr>
      <w:r w:rsidRPr="00403807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 </w:t>
      </w:r>
      <w:bookmarkStart w:id="1" w:name="metkadoc2"/>
      <w:bookmarkEnd w:id="1"/>
      <w:r w:rsidRPr="00403807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ru-RU"/>
        </w:rPr>
        <w:t xml:space="preserve">  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Средства воспитания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</w:t>
      </w:r>
      <w:bookmarkStart w:id="2" w:name="metkadoc3"/>
      <w:bookmarkEnd w:id="2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1.  Общение как средство воспитания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а) непосредственное, в форме прямых контактов учителя и обучающегося;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индивидуальные беседы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б) опосредованное, 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классные часы, школьные праздники и мероприятия.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</w:t>
      </w:r>
      <w:bookmarkStart w:id="3" w:name="metkadoc4"/>
      <w:bookmarkEnd w:id="3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2. Учение как средство воспитания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 совместная продуктивная деятельность школьников.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сорадованием</w:t>
      </w:r>
      <w:proofErr w:type="spell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 их успехам.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</w:t>
      </w:r>
      <w:bookmarkStart w:id="4" w:name="metkadoc5"/>
      <w:bookmarkEnd w:id="4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3.Труд как средство воспитания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-дежурство по классу, школе;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-работа на пришкольном участке;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-летняя трудовая практика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</w:t>
      </w:r>
      <w:bookmarkStart w:id="5" w:name="metkadoc6"/>
      <w:bookmarkEnd w:id="5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4. Игра как средство воспитания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Используется как в </w:t>
      </w:r>
      <w:proofErr w:type="gram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урочной</w:t>
      </w:r>
      <w:proofErr w:type="gram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так и во внеурочной системе, организуется в форме проведения разного рода игр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-организационно-</w:t>
      </w:r>
      <w:proofErr w:type="spell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деятельностные</w:t>
      </w:r>
      <w:proofErr w:type="spell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;</w:t>
      </w:r>
    </w:p>
    <w:p w:rsidR="008629AA" w:rsidRPr="008629AA" w:rsidRDefault="008629AA" w:rsidP="008629A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соревновательные;</w:t>
      </w:r>
    </w:p>
    <w:p w:rsidR="008629AA" w:rsidRPr="008629AA" w:rsidRDefault="008629AA" w:rsidP="008629AA">
      <w:pPr>
        <w:shd w:val="clear" w:color="auto" w:fill="FFFFFF"/>
        <w:spacing w:line="240" w:lineRule="auto"/>
        <w:rPr>
          <w:rFonts w:ascii="Times New Roman" w:hAnsi="Times New Roman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сюжетно-ролевые. </w:t>
      </w:r>
    </w:p>
    <w:p w:rsidR="00132205" w:rsidRPr="008629AA" w:rsidRDefault="00132205" w:rsidP="008629A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2205" w:rsidRPr="008629AA" w:rsidRDefault="00132205" w:rsidP="008629A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2205" w:rsidRPr="00EC3EEE" w:rsidRDefault="00132205">
      <w:pPr>
        <w:rPr>
          <w:rFonts w:ascii="Times New Roman" w:hAnsi="Times New Roman"/>
          <w:color w:val="000000"/>
          <w:sz w:val="24"/>
          <w:szCs w:val="24"/>
        </w:rPr>
      </w:pPr>
    </w:p>
    <w:sectPr w:rsidR="00132205" w:rsidRPr="00EC3EEE" w:rsidSect="005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A26"/>
    <w:multiLevelType w:val="multilevel"/>
    <w:tmpl w:val="81C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3F93"/>
    <w:multiLevelType w:val="multilevel"/>
    <w:tmpl w:val="691E4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D742C"/>
    <w:multiLevelType w:val="multilevel"/>
    <w:tmpl w:val="29F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065C1"/>
    <w:multiLevelType w:val="multilevel"/>
    <w:tmpl w:val="C45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D06E1"/>
    <w:multiLevelType w:val="multilevel"/>
    <w:tmpl w:val="0AB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F287D"/>
    <w:multiLevelType w:val="multilevel"/>
    <w:tmpl w:val="EAA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87907"/>
    <w:multiLevelType w:val="multilevel"/>
    <w:tmpl w:val="9E5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3A1F"/>
    <w:multiLevelType w:val="multilevel"/>
    <w:tmpl w:val="F22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5"/>
    <w:rsid w:val="00132205"/>
    <w:rsid w:val="002F2469"/>
    <w:rsid w:val="005C6B5F"/>
    <w:rsid w:val="007F3D66"/>
    <w:rsid w:val="00854E67"/>
    <w:rsid w:val="008629AA"/>
    <w:rsid w:val="0095522E"/>
    <w:rsid w:val="00A80D2A"/>
    <w:rsid w:val="00A92778"/>
    <w:rsid w:val="00EC3EEE"/>
    <w:rsid w:val="00E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550F"/>
  <w15:chartTrackingRefBased/>
  <w15:docId w15:val="{6A59DC16-F0D3-4B78-9DE3-A9E1E34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32205"/>
  </w:style>
  <w:style w:type="paragraph" w:styleId="a3">
    <w:name w:val="Normal (Web)"/>
    <w:basedOn w:val="a"/>
    <w:uiPriority w:val="99"/>
    <w:unhideWhenUsed/>
    <w:rsid w:val="0013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05"/>
    <w:rPr>
      <w:b/>
      <w:bCs/>
    </w:rPr>
  </w:style>
  <w:style w:type="character" w:styleId="a5">
    <w:name w:val="Emphasis"/>
    <w:basedOn w:val="a0"/>
    <w:uiPriority w:val="20"/>
    <w:qFormat/>
    <w:rsid w:val="00132205"/>
    <w:rPr>
      <w:i/>
      <w:iCs/>
    </w:rPr>
  </w:style>
  <w:style w:type="character" w:customStyle="1" w:styleId="apple-converted-space">
    <w:name w:val="apple-converted-space"/>
    <w:basedOn w:val="a0"/>
    <w:rsid w:val="00132205"/>
  </w:style>
  <w:style w:type="character" w:styleId="a6">
    <w:name w:val="Hyperlink"/>
    <w:basedOn w:val="a0"/>
    <w:uiPriority w:val="99"/>
    <w:semiHidden/>
    <w:unhideWhenUsed/>
    <w:rsid w:val="00A92778"/>
    <w:rPr>
      <w:color w:val="0000FF"/>
      <w:u w:val="single"/>
    </w:rPr>
  </w:style>
  <w:style w:type="character" w:customStyle="1" w:styleId="Bodytext">
    <w:name w:val="Body text_"/>
    <w:link w:val="3"/>
    <w:rsid w:val="00EF572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rsid w:val="00EF572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EF572E"/>
    <w:pPr>
      <w:widowControl w:val="0"/>
      <w:shd w:val="clear" w:color="auto" w:fill="FFFFFF"/>
      <w:spacing w:after="0" w:line="197" w:lineRule="exact"/>
      <w:ind w:hanging="520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418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Любовь Непрокина</cp:lastModifiedBy>
  <cp:revision>2</cp:revision>
  <dcterms:created xsi:type="dcterms:W3CDTF">2020-01-17T05:06:00Z</dcterms:created>
  <dcterms:modified xsi:type="dcterms:W3CDTF">2020-01-17T05:06:00Z</dcterms:modified>
</cp:coreProperties>
</file>